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0672" w:rsidRDefault="0073067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hAnsi="Arial"/>
          <w:sz w:val="22"/>
        </w:rPr>
      </w:pPr>
    </w:p>
    <w:tbl>
      <w:tblPr>
        <w:tblStyle w:val="ab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4536"/>
        <w:gridCol w:w="285"/>
        <w:gridCol w:w="4740"/>
        <w:gridCol w:w="285"/>
      </w:tblGrid>
      <w:tr w:rsidR="00730672">
        <w:trPr>
          <w:trHeight w:val="677"/>
        </w:trPr>
        <w:tc>
          <w:tcPr>
            <w:tcW w:w="4536" w:type="dxa"/>
            <w:vMerge w:val="restart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«</w:t>
            </w:r>
            <w:r w:rsidR="00ED2B55">
              <w:rPr>
                <w:rFonts w:ascii="Times New Roman" w:hAnsi="Times New Roman"/>
                <w:b/>
                <w:sz w:val="28"/>
              </w:rPr>
              <w:t>СОГЛАСОВАНО</w:t>
            </w:r>
            <w:r>
              <w:rPr>
                <w:rFonts w:ascii="Times New Roman" w:hAnsi="Times New Roman"/>
                <w:b/>
                <w:sz w:val="28"/>
              </w:rPr>
              <w:t>»</w:t>
            </w:r>
          </w:p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</w:p>
          <w:p w:rsidR="00730672" w:rsidRDefault="00DA5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Заместитель д</w:t>
            </w:r>
            <w:r w:rsidR="00A177BC">
              <w:rPr>
                <w:rFonts w:ascii="Times New Roman" w:hAnsi="Times New Roman"/>
                <w:sz w:val="28"/>
              </w:rPr>
              <w:t>иректор</w:t>
            </w:r>
            <w:r>
              <w:rPr>
                <w:rFonts w:ascii="Times New Roman" w:hAnsi="Times New Roman"/>
                <w:sz w:val="28"/>
              </w:rPr>
              <w:t>а</w:t>
            </w:r>
          </w:p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ГБУ ДО «ФСО «Юность Москвы»</w:t>
            </w:r>
          </w:p>
          <w:p w:rsidR="00730672" w:rsidRDefault="00730672">
            <w:pPr>
              <w:pBdr>
                <w:top w:val="nil"/>
                <w:left w:val="nil"/>
                <w:bottom w:val="single" w:sz="12" w:space="1" w:color="000000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</w:p>
          <w:p w:rsidR="00730672" w:rsidRDefault="00730672">
            <w:pPr>
              <w:pBdr>
                <w:top w:val="nil"/>
                <w:left w:val="nil"/>
                <w:bottom w:val="single" w:sz="12" w:space="1" w:color="000000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</w:p>
          <w:p w:rsidR="00730672" w:rsidRDefault="00DA5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Н.В. Попович</w:t>
            </w:r>
          </w:p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</w:p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«___»  _________________ 20__ г.</w:t>
            </w:r>
          </w:p>
        </w:tc>
        <w:tc>
          <w:tcPr>
            <w:tcW w:w="285" w:type="dxa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</w:p>
        </w:tc>
        <w:tc>
          <w:tcPr>
            <w:tcW w:w="4740" w:type="dxa"/>
            <w:vMerge w:val="restart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«</w:t>
            </w:r>
            <w:r w:rsidR="00ED2B55">
              <w:rPr>
                <w:rFonts w:ascii="Times New Roman" w:hAnsi="Times New Roman"/>
                <w:b/>
                <w:sz w:val="28"/>
              </w:rPr>
              <w:t>УТВЕРЖДАЮ</w:t>
            </w:r>
            <w:r>
              <w:rPr>
                <w:rFonts w:ascii="Times New Roman" w:hAnsi="Times New Roman"/>
                <w:b/>
                <w:sz w:val="28"/>
              </w:rPr>
              <w:t>»</w:t>
            </w:r>
          </w:p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</w:p>
          <w:p w:rsidR="00730672" w:rsidRDefault="00A177BC">
            <w:pPr>
              <w:pBdr>
                <w:top w:val="nil"/>
                <w:left w:val="nil"/>
                <w:bottom w:val="single" w:sz="12" w:space="1" w:color="000000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Заместитель директора СШОР «Юность Москвы» по конному спорту</w:t>
            </w:r>
          </w:p>
          <w:p w:rsidR="00730672" w:rsidRDefault="00730672">
            <w:pPr>
              <w:pBdr>
                <w:top w:val="nil"/>
                <w:left w:val="nil"/>
                <w:bottom w:val="single" w:sz="12" w:space="1" w:color="000000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</w:p>
          <w:p w:rsidR="00730672" w:rsidRDefault="009E6A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В.И.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Агасарова</w:t>
            </w:r>
            <w:proofErr w:type="spellEnd"/>
          </w:p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</w:p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«___»  _______________ 20__ г.</w:t>
            </w:r>
          </w:p>
        </w:tc>
        <w:tc>
          <w:tcPr>
            <w:tcW w:w="285" w:type="dxa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30672">
        <w:trPr>
          <w:trHeight w:val="1002"/>
        </w:trPr>
        <w:tc>
          <w:tcPr>
            <w:tcW w:w="4536" w:type="dxa"/>
            <w:vMerge/>
          </w:tcPr>
          <w:p w:rsidR="00730672" w:rsidRDefault="00730672"/>
        </w:tc>
        <w:tc>
          <w:tcPr>
            <w:tcW w:w="285" w:type="dxa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740" w:type="dxa"/>
            <w:vMerge/>
          </w:tcPr>
          <w:p w:rsidR="00730672" w:rsidRDefault="00730672"/>
        </w:tc>
        <w:tc>
          <w:tcPr>
            <w:tcW w:w="285" w:type="dxa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30672">
        <w:trPr>
          <w:trHeight w:val="331"/>
        </w:trPr>
        <w:tc>
          <w:tcPr>
            <w:tcW w:w="4536" w:type="dxa"/>
            <w:vMerge/>
          </w:tcPr>
          <w:p w:rsidR="00730672" w:rsidRDefault="00730672"/>
        </w:tc>
        <w:tc>
          <w:tcPr>
            <w:tcW w:w="285" w:type="dxa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740" w:type="dxa"/>
            <w:vMerge/>
          </w:tcPr>
          <w:p w:rsidR="00730672" w:rsidRDefault="00730672"/>
        </w:tc>
        <w:tc>
          <w:tcPr>
            <w:tcW w:w="285" w:type="dxa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730672">
        <w:trPr>
          <w:trHeight w:val="347"/>
        </w:trPr>
        <w:tc>
          <w:tcPr>
            <w:tcW w:w="4536" w:type="dxa"/>
            <w:vMerge/>
          </w:tcPr>
          <w:p w:rsidR="00730672" w:rsidRDefault="00730672"/>
        </w:tc>
        <w:tc>
          <w:tcPr>
            <w:tcW w:w="285" w:type="dxa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4740" w:type="dxa"/>
            <w:vMerge/>
          </w:tcPr>
          <w:p w:rsidR="00730672" w:rsidRDefault="00730672"/>
        </w:tc>
        <w:tc>
          <w:tcPr>
            <w:tcW w:w="285" w:type="dxa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/>
                <w:sz w:val="28"/>
              </w:rPr>
            </w:pPr>
          </w:p>
        </w:tc>
      </w:tr>
    </w:tbl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ПОЛОЖЕНИЕ 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о проведении Первенства Спортивной школы олимпийского 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резерва «Юность Москвы» по конному спорту 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(номер-код вида спорта: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sz w:val="28"/>
        </w:rPr>
        <w:t>0150001611Я)</w:t>
      </w: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 New Roman" w:hAnsi="Times New Roman"/>
          <w:sz w:val="28"/>
        </w:rPr>
      </w:pP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Москва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 New Roman" w:hAnsi="Times New Roman"/>
          <w:sz w:val="28"/>
        </w:rPr>
      </w:pPr>
      <w:r>
        <w:br w:type="page"/>
      </w:r>
    </w:p>
    <w:p w:rsidR="00730672" w:rsidRDefault="00A177B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lastRenderedPageBreak/>
        <w:t>ОБЩИЕ ПОЛОЖЕНИЯ</w:t>
      </w: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1.1. Первенство Спортивной школы олимпийского резерва «Юность Москвы» по конному спорту (далее - соревнования) проводится на основании </w:t>
      </w:r>
      <w:r>
        <w:rPr>
          <w:rFonts w:ascii="Times New Roman" w:hAnsi="Times New Roman"/>
          <w:sz w:val="28"/>
        </w:rPr>
        <w:br/>
        <w:t>и в соответствии с данным положением, а также: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Федеральным законом Российской Федерации от 4 декабря 2007 г.</w:t>
      </w:r>
      <w:r>
        <w:rPr>
          <w:rFonts w:ascii="Times New Roman" w:hAnsi="Times New Roman"/>
          <w:sz w:val="28"/>
        </w:rPr>
        <w:br/>
        <w:t>№ 329-ФЗ «О физической культуре и спорте в Российской Федерации»;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Законом города Москвы от 15 июля 2009 г. № 27 «О физической культуре и спорте в городе Москве»;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Единым календарным планом физкультурных, спортивных и массовых спортивно-зрелищных мероприятий города Москвы на 202</w:t>
      </w:r>
      <w:r w:rsidR="00BE5162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 (далее – ЕКП Москвы)</w:t>
      </w:r>
      <w:r w:rsidR="00ED2B55" w:rsidRPr="00ED2B55">
        <w:rPr>
          <w:rFonts w:ascii="Times New Roman" w:hAnsi="Times New Roman"/>
          <w:sz w:val="28"/>
        </w:rPr>
        <w:t xml:space="preserve"> </w:t>
      </w:r>
      <w:r w:rsidR="00ED2B55">
        <w:rPr>
          <w:rFonts w:ascii="Times New Roman" w:hAnsi="Times New Roman"/>
          <w:sz w:val="28"/>
        </w:rPr>
        <w:t>(реестровый номер - 61745</w:t>
      </w:r>
      <w:r>
        <w:rPr>
          <w:rFonts w:ascii="Times New Roman" w:hAnsi="Times New Roman"/>
          <w:sz w:val="28"/>
        </w:rPr>
        <w:t>, утвержденным Москомспортом;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распоряжением Москомспорта о государственной аккредитации Региональной общественной организации «Федерация конного спорта города Москвы» от 26 апреля 2021 г. № 89;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приказом Государственного бюджетного учреждения дополнительного образования города Москвы «Физкультурно-спортивное объединение «Юность Москвы» Департамента спорта города Москвы от _______2025 г. № ___;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Правилами вида спорта «конный спорт», утвержденными приказом Министерства спорта Российской Федерации от 28 декабря 2023 г. № 1114 (далее – Правила).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1.2. Соревнования проводятся в целях развития и популяризации вида спорта «конный спорт» в городе Москве, а также привлечения москвичей к занятиям видом спорта «конный спорт», их мотивации к систематическим занятиям спортом и здоровому образу жизни.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1.3. Задачами проведения соревнований являются: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повышение спортивного мастерства обучающихся по дополнительной образовательной программе спортивной подготовки по виду спорта «конный спорт»;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подготовка спортивного резерва по виду спорта «конный спорт»;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выявление сильнейших спортсменов Спортивной школы олимпийского резерва «Юность Москвы» по конному спорту (далее - СШОР «Юность Москвы» по конному спорту);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формирование сборной команды СШОР «Юность Москвы» по виду спорта «конный спорт» для участия в Чемпионатах и Первенствах города Москвы;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выполнение обучающимися нормативов для присвоения спортивных разрядов.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1.4. В соответствии с пунктом 3 части 4 статьи 26.2 329-ФЗ «О физической культуре и спорте в Российской Федерации» запрещается оказывать противоправное влияние на результаты спортивных соревнований.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1.5. При проведении соревнований осуществляется обработка персональных данных.</w:t>
      </w: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A177B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09"/>
        <w:jc w:val="center"/>
        <w:rPr>
          <w:rFonts w:ascii="Times New Roman" w:hAnsi="Times New Roman"/>
          <w:sz w:val="28"/>
        </w:rPr>
      </w:pPr>
      <w:r>
        <w:br w:type="page"/>
      </w:r>
      <w:r>
        <w:rPr>
          <w:rFonts w:ascii="Times New Roman" w:hAnsi="Times New Roman"/>
          <w:b/>
          <w:sz w:val="28"/>
        </w:rPr>
        <w:lastRenderedPageBreak/>
        <w:t>ПРАВА И ОБЯЗАННОСТИ ОРГАНИЗАТОРОВ</w:t>
      </w: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left="709"/>
        <w:rPr>
          <w:rFonts w:ascii="Times New Roman" w:hAnsi="Times New Roman"/>
          <w:sz w:val="28"/>
        </w:rPr>
      </w:pPr>
    </w:p>
    <w:p w:rsidR="00730672" w:rsidRDefault="00A177BC">
      <w:pPr>
        <w:keepNext/>
        <w:keepLines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2.1. Общее руководство организацией и проведением соревнований возлагается на Государственное бюджетное учреждение дополнительного образования города Москвы «Физкультурно-спортивное объединения «Юность Москвы» Департамента спорта города Москвы (далее – ГБУ ДО «ФСО «Юность Москвы»). </w:t>
      </w:r>
    </w:p>
    <w:p w:rsidR="00730672" w:rsidRDefault="00A177BC">
      <w:pPr>
        <w:keepNext/>
        <w:keepLines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2.2. Непосредственное проведение соревнований осуществляется СШОР «Юность Москвы» по конному спорту, отделение «Кузьминки» и главной судейской коллегией, утвержденной СШОР «Юность Москвы» по конному спорту отделение «Кузьминки» и согласованной с Региональной общественной организацией «Федерация конного спорта города Москвы». </w:t>
      </w:r>
    </w:p>
    <w:p w:rsidR="00730672" w:rsidRDefault="00A177BC">
      <w:pPr>
        <w:keepNext/>
        <w:keepLines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2.3. Ответственность за соблюдение правил проведения соревнований </w:t>
      </w:r>
      <w:r w:rsidR="009E6A70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и соответствие квалификации участников настоящему положению возлагается </w:t>
      </w:r>
      <w:r w:rsidR="009E6A70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на главного судью соревнований.</w:t>
      </w:r>
    </w:p>
    <w:p w:rsidR="00730672" w:rsidRDefault="00A177BC">
      <w:pPr>
        <w:keepNext/>
        <w:keepLines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Функции главного судьи:</w:t>
      </w:r>
    </w:p>
    <w:p w:rsidR="00730672" w:rsidRDefault="00A177BC">
      <w:pPr>
        <w:keepNext/>
        <w:keepLines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проверяет готовность к соревнованиям всех помещений, оборудования, инвентаря, соответствия их требованиям Правил;</w:t>
      </w:r>
    </w:p>
    <w:p w:rsidR="00730672" w:rsidRDefault="00A177BC">
      <w:pPr>
        <w:keepNext/>
        <w:keepLines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отменяет проведение соревнований, если место проведения соревнований, оборудование или инвентарь не отвечают требованиям законодательства Российской Федерации в сфере безопасности при проведении официальных спортивных мероприятий, Положению и Правилам до их начала (решение принимается совместно с организаторами);</w:t>
      </w:r>
    </w:p>
    <w:p w:rsidR="00730672" w:rsidRDefault="00A177BC">
      <w:pPr>
        <w:keepNext/>
        <w:keepLines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обладает иными правами и обязанностями в соответствии с Правилами.</w:t>
      </w:r>
    </w:p>
    <w:p w:rsidR="00730672" w:rsidRDefault="00A177BC">
      <w:pPr>
        <w:keepNext/>
        <w:keepLines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2.4. Ответственность за соблюдение медицинских требований и оказание медицинской помощи возлагается на спортивного врача или бригаду скорой помощи.</w:t>
      </w:r>
    </w:p>
    <w:p w:rsidR="00730672" w:rsidRDefault="00A177BC">
      <w:pPr>
        <w:keepNext/>
        <w:keepLines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730672" w:rsidRDefault="00730672">
      <w:pPr>
        <w:sectPr w:rsidR="00730672">
          <w:pgSz w:w="11906" w:h="16838"/>
          <w:pgMar w:top="851" w:right="851" w:bottom="851" w:left="1134" w:header="720" w:footer="720" w:gutter="0"/>
          <w:pgNumType w:start="1"/>
          <w:cols w:space="720"/>
        </w:sectPr>
      </w:pP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lastRenderedPageBreak/>
        <w:t>3. ОБЩИЕ СВЕДЕНИЯ О СОРЕВНОВАНИЯХ</w:t>
      </w: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2"/>
        </w:rPr>
      </w:pPr>
    </w:p>
    <w:tbl>
      <w:tblPr>
        <w:tblStyle w:val="aa"/>
        <w:tblpPr w:leftFromText="180" w:rightFromText="180" w:vertAnchor="page" w:horzAnchor="page" w:tblpX="393" w:tblpY="2085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276"/>
        <w:gridCol w:w="2126"/>
        <w:gridCol w:w="1701"/>
        <w:gridCol w:w="1276"/>
        <w:gridCol w:w="1276"/>
        <w:gridCol w:w="1559"/>
        <w:gridCol w:w="1701"/>
        <w:gridCol w:w="1843"/>
        <w:gridCol w:w="1417"/>
      </w:tblGrid>
      <w:tr w:rsidR="00730672"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sz w:val="16"/>
              </w:rPr>
              <w:t>п.п</w:t>
            </w:r>
            <w:proofErr w:type="spellEnd"/>
            <w:r>
              <w:rPr>
                <w:rFonts w:ascii="Times New Roman" w:hAnsi="Times New Roman"/>
                <w:sz w:val="16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</w:p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</w:p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Реестровый номер спортивного соревнования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Наименование соревнования</w:t>
            </w:r>
            <w:r>
              <w:rPr>
                <w:rFonts w:ascii="Times New Roman" w:hAnsi="Times New Roman"/>
                <w:sz w:val="16"/>
              </w:rPr>
              <w:br/>
              <w:t>в соответствии с ЕКП</w:t>
            </w:r>
          </w:p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Место проведения спортивного соревнования (адрес, наименование спортивного сооружения)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proofErr w:type="spellStart"/>
            <w:r>
              <w:rPr>
                <w:rFonts w:ascii="Times New Roman" w:hAnsi="Times New Roman"/>
                <w:sz w:val="16"/>
              </w:rPr>
              <w:t>Cроки</w:t>
            </w:r>
            <w:proofErr w:type="spellEnd"/>
            <w:r>
              <w:rPr>
                <w:rFonts w:ascii="Times New Roman" w:hAnsi="Times New Roman"/>
                <w:sz w:val="16"/>
              </w:rPr>
              <w:t xml:space="preserve"> проведения, дата приезда и дата отъезда (при необходимости)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Планируемое количество участников спортивного соревнования, (чел.)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Спортивная квалификация спортсменов</w:t>
            </w:r>
            <w:r>
              <w:rPr>
                <w:rFonts w:ascii="Times New Roman" w:hAnsi="Times New Roman"/>
                <w:sz w:val="16"/>
              </w:rPr>
              <w:br/>
              <w:t>в соответствии с ЕВСК (спорт. разряд)</w:t>
            </w:r>
          </w:p>
        </w:tc>
        <w:tc>
          <w:tcPr>
            <w:tcW w:w="65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Программа спортивного соревнования</w:t>
            </w:r>
          </w:p>
        </w:tc>
      </w:tr>
      <w:tr w:rsidR="00730672">
        <w:trPr>
          <w:trHeight w:val="276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672" w:rsidRDefault="00730672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Группы участников по полу и возрасту (согласно ЕВСК)</w:t>
            </w:r>
          </w:p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Наименование спортивной дисциплины (согласно ВРВС)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Номер-код спортивной дисциплины (согласно ВРВС)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Количество видов программы</w:t>
            </w:r>
          </w:p>
        </w:tc>
      </w:tr>
      <w:tr w:rsidR="00730672">
        <w:trPr>
          <w:trHeight w:val="1711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672" w:rsidRDefault="00730672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</w:tr>
      <w:tr w:rsidR="00730672">
        <w:trPr>
          <w:trHeight w:val="544"/>
        </w:trPr>
        <w:tc>
          <w:tcPr>
            <w:tcW w:w="1598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 w:rsidP="00BE51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40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Другие муниципальные спортивные соревнования</w:t>
            </w:r>
          </w:p>
        </w:tc>
      </w:tr>
      <w:tr w:rsidR="00730672">
        <w:trPr>
          <w:trHeight w:val="850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br/>
            </w:r>
            <w:r>
              <w:rPr>
                <w:rFonts w:ascii="Times New Roman" w:hAnsi="Times New Roman"/>
                <w:sz w:val="16"/>
              </w:rPr>
              <w:br/>
            </w:r>
          </w:p>
          <w:p w:rsidR="00AB20A1" w:rsidRDefault="00AB20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</w:p>
          <w:p w:rsidR="00730672" w:rsidRDefault="00AB20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 w:rsidRPr="00AB20A1">
              <w:rPr>
                <w:rFonts w:ascii="Times New Roman" w:hAnsi="Times New Roman"/>
                <w:sz w:val="16"/>
              </w:rPr>
              <w:t>61745</w:t>
            </w:r>
          </w:p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Первенство Спортивной школы олимпийского резерва «Юность Москвы»</w:t>
            </w:r>
          </w:p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по конному спорту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г. Москва, ул. Заречье </w:t>
            </w:r>
            <w:r>
              <w:rPr>
                <w:rFonts w:ascii="Times New Roman" w:hAnsi="Times New Roman"/>
                <w:sz w:val="16"/>
              </w:rPr>
              <w:br/>
              <w:t xml:space="preserve">д. 7 </w:t>
            </w:r>
            <w:hyperlink r:id="rId7" w:history="1">
              <w:r>
                <w:rPr>
                  <w:rFonts w:ascii="Times New Roman" w:hAnsi="Times New Roman"/>
                  <w:sz w:val="16"/>
                </w:rPr>
                <w:t xml:space="preserve">КСК «Юность Москвы» 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0120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sz w:val="16"/>
                <w:lang w:val="en-US"/>
              </w:rPr>
              <w:t>26</w:t>
            </w:r>
            <w:r w:rsidR="00A177BC">
              <w:rPr>
                <w:sz w:val="16"/>
              </w:rPr>
              <w:t>.</w:t>
            </w:r>
            <w:r>
              <w:rPr>
                <w:sz w:val="16"/>
                <w:lang w:val="en-US"/>
              </w:rPr>
              <w:t>12</w:t>
            </w:r>
            <w:r w:rsidR="00A177BC">
              <w:rPr>
                <w:sz w:val="16"/>
              </w:rPr>
              <w:t>.202</w:t>
            </w:r>
            <w:r w:rsidR="00313E4C">
              <w:rPr>
                <w:sz w:val="16"/>
              </w:rPr>
              <w:t>6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60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б/р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девочки, мальчики</w:t>
            </w:r>
          </w:p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12 - 14 лет (</w:t>
            </w:r>
            <w:proofErr w:type="spellStart"/>
            <w:r>
              <w:rPr>
                <w:rFonts w:ascii="Times New Roman" w:hAnsi="Times New Roman"/>
                <w:sz w:val="16"/>
              </w:rPr>
              <w:t>Ch</w:t>
            </w:r>
            <w:proofErr w:type="spellEnd"/>
            <w:r>
              <w:rPr>
                <w:rFonts w:ascii="Times New Roman" w:hAnsi="Times New Roman"/>
                <w:sz w:val="16"/>
              </w:rPr>
              <w:t>)</w:t>
            </w:r>
          </w:p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10 - 12 лет (K)</w:t>
            </w:r>
          </w:p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юноши, девушки 14 - 18 лет (J)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выездка-малый круг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015 025 1 8 1 1 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7</w:t>
            </w:r>
          </w:p>
        </w:tc>
      </w:tr>
      <w:tr w:rsidR="00730672" w:rsidTr="00BE5162">
        <w:trPr>
          <w:trHeight w:val="350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672" w:rsidRDefault="00730672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0672" w:rsidRDefault="00730672"/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конкур - LL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015 029 1 8 1 1 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7</w:t>
            </w:r>
          </w:p>
        </w:tc>
      </w:tr>
    </w:tbl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sz w:val="4"/>
        </w:rPr>
      </w:pP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 </w:t>
      </w:r>
    </w:p>
    <w:p w:rsidR="00730672" w:rsidRDefault="00730672">
      <w:pPr>
        <w:sectPr w:rsidR="00730672">
          <w:footerReference w:type="even" r:id="rId8"/>
          <w:footerReference w:type="default" r:id="rId9"/>
          <w:footerReference w:type="first" r:id="rId10"/>
          <w:pgSz w:w="16838" w:h="11906" w:orient="landscape"/>
          <w:pgMar w:top="1134" w:right="964" w:bottom="851" w:left="284" w:header="709" w:footer="210" w:gutter="0"/>
          <w:pgNumType w:start="0"/>
          <w:cols w:space="720"/>
          <w:titlePg/>
        </w:sectPr>
      </w:pP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lastRenderedPageBreak/>
        <w:t>4. ОБЕСПЕЧЕНИЕ БЕЗОПАСНОСТИ УЧАСТНИКОВ И ЗРИТЕЛЕЙ</w:t>
      </w: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</w:rPr>
      </w:pP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4.1. Соревнования, включенные в ЕКП Москвы, проводятся </w:t>
      </w:r>
      <w:r>
        <w:rPr>
          <w:rFonts w:ascii="Times New Roman" w:hAnsi="Times New Roman"/>
          <w:sz w:val="28"/>
        </w:rPr>
        <w:br/>
        <w:t xml:space="preserve">на спортивных сооружениях, внесенных во Всероссийский реестр объектов спорта, отвечающих требованиям соответствующих правовых актов, действующих </w:t>
      </w:r>
      <w:r w:rsidR="00DA52D9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на территории Российской Федерации по вопросам обеспечения общественного порядка и безопасности участников и зрителей, а также при условии наличия актов готовности физкультурного и спортивного сооружения к проведению соревнований, утвержденных в установленном порядке.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4.2. При проведении соревнований строго руководствоваться: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 Постановлением Правительства Российской Федерации от 18 апреля </w:t>
      </w:r>
      <w:r>
        <w:rPr>
          <w:rFonts w:ascii="Times New Roman" w:hAnsi="Times New Roman"/>
          <w:sz w:val="28"/>
        </w:rPr>
        <w:br/>
        <w:t>2014 г. № 353 «Об утверждении Правил обеспечения безопасности при проведении официальных спортивных соревнований»;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 Распоряжением Мэра Москвы от 5 октября 2000 г. № 1054-РМ</w:t>
      </w:r>
      <w:r>
        <w:rPr>
          <w:rFonts w:ascii="Times New Roman" w:hAnsi="Times New Roman"/>
          <w:sz w:val="28"/>
        </w:rPr>
        <w:br/>
        <w:t>«Об утверждении Временного положения о порядке организации и проведения массовых культурно-просветительных, театрально-зрелищных, спортивных</w:t>
      </w:r>
      <w:r>
        <w:rPr>
          <w:rFonts w:ascii="Times New Roman" w:hAnsi="Times New Roman"/>
          <w:sz w:val="28"/>
        </w:rPr>
        <w:br/>
        <w:t xml:space="preserve">и рекламных мероприятий в г. Москве»; 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 Приказом Министерства здравоохранения Российской Федерации</w:t>
      </w:r>
      <w:r>
        <w:rPr>
          <w:rFonts w:ascii="Times New Roman" w:hAnsi="Times New Roman"/>
          <w:sz w:val="28"/>
        </w:rPr>
        <w:br/>
        <w:t xml:space="preserve">от 23 октября 2020 г. № 1144н «Об утверждении порядка организации оказания медицинской помощи лицам, занимающимся физической культурой и спортом </w:t>
      </w:r>
      <w:r>
        <w:rPr>
          <w:rFonts w:ascii="Times New Roman" w:hAnsi="Times New Roman"/>
          <w:sz w:val="28"/>
        </w:rPr>
        <w:br/>
        <w:t xml:space="preserve">(в том числе при подготовке и проведении физкультурных мероприятий </w:t>
      </w:r>
      <w:r>
        <w:rPr>
          <w:rFonts w:ascii="Times New Roman" w:hAnsi="Times New Roman"/>
          <w:sz w:val="28"/>
        </w:rPr>
        <w:br/>
        <w:t xml:space="preserve">и спортивных мероприятий), включая порядок медицинского осмотра лиц, желающих пройти спортивную подготовку, заниматься физической культурой </w:t>
      </w:r>
      <w:r>
        <w:rPr>
          <w:rFonts w:ascii="Times New Roman" w:hAnsi="Times New Roman"/>
          <w:sz w:val="28"/>
        </w:rPr>
        <w:br/>
        <w:t xml:space="preserve">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</w:t>
      </w:r>
      <w:r>
        <w:rPr>
          <w:rFonts w:ascii="Times New Roman" w:hAnsi="Times New Roman"/>
          <w:sz w:val="28"/>
        </w:rPr>
        <w:br/>
        <w:t>и спортивных мероприятиях».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 иными распорядительными документами по вопросам обеспечения общественной безопасности при проведении спортивных соревнований, действующими на момент проведения соревнований.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4.3. Основанием для допуска спортсмена к соревнованиям по медицинским заключениям является заявка на участие в соревнованиях с отметкой «допущен» напротив каждой фамилии спортсмена, заверенная подписью врача по спортивной медицине и его личной печатью и печатью медицинской организации, имеющей лицензию на осуществление медицинской деятельности, предусматривающей работы (услуги) по лечебной физкультуре и спортивной медицине.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4.4. Во время проведения соревнований обеспечивается присутствие спортивного врача и бригады скорой помощи. 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4.5. Участники и гости соревнований обязаны строго соблюдать Правила соревнований, условия данного положения и правила посещения спортивного объекта, на котором проводятся соревнования.</w:t>
      </w: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5. ТРЕБОВАНИЕ К УЧАСТНИКАМ И УСЛОВИЯ ИХ ДОПУСКА</w:t>
      </w: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  <w:u w:val="single"/>
        </w:rPr>
      </w:pP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5.1.</w:t>
      </w:r>
      <w:r>
        <w:rPr>
          <w:rFonts w:ascii="Times New Roman" w:hAnsi="Times New Roman"/>
          <w:sz w:val="28"/>
        </w:rPr>
        <w:tab/>
        <w:t xml:space="preserve"> К участию в соревнованиях допускаются спортсмены СШОР «Юность Москвы» по конному спорту при наличии допуска врача к соревнованиям.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5.2. Настоящее положение является основанием для участия спортсменов</w:t>
      </w:r>
      <w:r>
        <w:rPr>
          <w:rFonts w:ascii="Times New Roman" w:hAnsi="Times New Roman"/>
          <w:sz w:val="28"/>
        </w:rPr>
        <w:br/>
        <w:t>и тренеров (тренеров-преподавателей) города Москвы в соревнованиях.</w:t>
      </w:r>
    </w:p>
    <w:p w:rsidR="00730672" w:rsidRPr="00DA52D9" w:rsidRDefault="00A177B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firstLine="567"/>
        <w:jc w:val="both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sz w:val="28"/>
        </w:rPr>
        <w:t xml:space="preserve">5.3. Участники соревнований должны соблюдать требования о запрете применения допинговых средств и методов в соответствии с приказом Минспорта России от 24 июня 2021 г. № 464 «Об утверждении Общероссийских </w:t>
      </w:r>
      <w:r w:rsidRPr="00DA52D9">
        <w:rPr>
          <w:rFonts w:ascii="Times New Roman" w:hAnsi="Times New Roman"/>
          <w:color w:val="auto"/>
          <w:sz w:val="28"/>
        </w:rPr>
        <w:t>антидопинговых правил» и требованиями Всемирного антидопингового агентства.</w:t>
      </w:r>
    </w:p>
    <w:p w:rsidR="00730672" w:rsidRPr="00DA52D9" w:rsidRDefault="00A177B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firstLine="567"/>
        <w:jc w:val="both"/>
        <w:rPr>
          <w:rFonts w:ascii="Times New Roman" w:hAnsi="Times New Roman"/>
          <w:color w:val="auto"/>
          <w:sz w:val="28"/>
        </w:rPr>
      </w:pPr>
      <w:r w:rsidRPr="00DA52D9">
        <w:rPr>
          <w:rFonts w:ascii="Times New Roman" w:hAnsi="Times New Roman"/>
          <w:color w:val="auto"/>
          <w:sz w:val="28"/>
        </w:rPr>
        <w:t>5.4.</w:t>
      </w:r>
      <w:r>
        <w:rPr>
          <w:rFonts w:ascii="Times New Roman" w:hAnsi="Times New Roman"/>
          <w:color w:val="FF0000"/>
          <w:sz w:val="28"/>
        </w:rPr>
        <w:tab/>
      </w:r>
      <w:r w:rsidRPr="00DA52D9">
        <w:rPr>
          <w:rFonts w:ascii="Times New Roman" w:hAnsi="Times New Roman"/>
          <w:color w:val="auto"/>
          <w:sz w:val="28"/>
        </w:rPr>
        <w:t xml:space="preserve">Возраст участников: девочки, мальчики 10-14 лет, юноши, девушки 15-18 лет. 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5.5.</w:t>
      </w:r>
      <w:r>
        <w:rPr>
          <w:rFonts w:ascii="Times New Roman" w:hAnsi="Times New Roman"/>
          <w:sz w:val="28"/>
        </w:rPr>
        <w:tab/>
        <w:t>Разряд участников не лимитируется.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5.6.</w:t>
      </w:r>
      <w:r>
        <w:rPr>
          <w:rFonts w:ascii="Times New Roman" w:hAnsi="Times New Roman"/>
          <w:sz w:val="28"/>
        </w:rPr>
        <w:tab/>
        <w:t xml:space="preserve">Каждый участник соревнований должен представить согласие </w:t>
      </w:r>
      <w:r w:rsidR="00DA52D9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на обработку персональных данных, в том числе разрешенных участниками                                    для распространения, в части учета результатов мероприятий, обработки                              и публикации протоколов мероприятий, прохождения процедуры присвоения массовых и спортивных разрядов, опросов по результатам мероприятий о качестве предоставляемых услуг.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5.7. Участие в соревнованиях осуществляется только при наличии договора</w:t>
      </w:r>
      <w:r>
        <w:rPr>
          <w:rFonts w:ascii="Times New Roman" w:hAnsi="Times New Roman"/>
          <w:sz w:val="28"/>
        </w:rPr>
        <w:br/>
        <w:t>о страховании жизни и здоровья и от несчастных случаев, который представляется в комиссию по допуску на каждого участника соревнований.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5.8.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Состав участников соревнований (квалификация, возраст и т.п.) определяется в соответствии с разделом 3 «Общие сведения о соревнованиях».</w:t>
      </w: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firstLine="567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sz w:val="28"/>
        </w:rPr>
      </w:pP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6. ЗАЯВКИ НА УЧАСТИЕ</w:t>
      </w: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 New Roman" w:hAnsi="Times New Roman"/>
          <w:sz w:val="28"/>
        </w:rPr>
      </w:pP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6.1. Предварительные именные заявки (Приложение 1) направляются </w:t>
      </w:r>
      <w:r w:rsidR="00DA52D9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на адрес </w:t>
      </w:r>
      <w:proofErr w:type="spellStart"/>
      <w:r>
        <w:rPr>
          <w:rFonts w:ascii="Times New Roman" w:hAnsi="Times New Roman"/>
          <w:sz w:val="28"/>
        </w:rPr>
        <w:t>эл.почты</w:t>
      </w:r>
      <w:proofErr w:type="spellEnd"/>
      <w:r>
        <w:rPr>
          <w:rFonts w:ascii="Times New Roman" w:hAnsi="Times New Roman"/>
          <w:sz w:val="28"/>
        </w:rPr>
        <w:t xml:space="preserve">: </w:t>
      </w:r>
      <w:hyperlink r:id="rId11" w:history="1">
        <w:r>
          <w:rPr>
            <w:rFonts w:ascii="Times New Roman" w:hAnsi="Times New Roman"/>
            <w:color w:val="0000FF"/>
            <w:sz w:val="28"/>
            <w:u w:val="single"/>
          </w:rPr>
          <w:t>ksk.ynmos@mail.ru</w:t>
        </w:r>
      </w:hyperlink>
      <w:r>
        <w:rPr>
          <w:rFonts w:ascii="Times New Roman" w:hAnsi="Times New Roman"/>
          <w:sz w:val="28"/>
        </w:rPr>
        <w:t xml:space="preserve"> не менее чем за 3 дня до начала проведения соревнований. 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6.2. Оригиналы именных заявок предоставляются на комиссию по допуску. Заявка должна быть заверена руководителем, тренером-преподавателем отделения СШОР «Юность Москвы» по конному спорту и медицинским учреждением спортивного профиля.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6.3. Комиссия по допуску проводится </w:t>
      </w:r>
      <w:r w:rsidR="000120FD" w:rsidRPr="000120FD">
        <w:rPr>
          <w:rFonts w:ascii="Times New Roman" w:hAnsi="Times New Roman"/>
          <w:sz w:val="28"/>
        </w:rPr>
        <w:t xml:space="preserve">24 </w:t>
      </w:r>
      <w:r w:rsidR="000120FD">
        <w:rPr>
          <w:rFonts w:ascii="Times New Roman" w:hAnsi="Times New Roman"/>
          <w:sz w:val="28"/>
        </w:rPr>
        <w:t>декабря</w:t>
      </w:r>
      <w:bookmarkStart w:id="0" w:name="_GoBack"/>
      <w:bookmarkEnd w:id="0"/>
      <w:r w:rsidR="009E6A70">
        <w:rPr>
          <w:rFonts w:ascii="Times New Roman" w:hAnsi="Times New Roman"/>
          <w:sz w:val="28"/>
        </w:rPr>
        <w:t xml:space="preserve"> 2026</w:t>
      </w:r>
      <w:r>
        <w:rPr>
          <w:rFonts w:ascii="Times New Roman" w:hAnsi="Times New Roman"/>
          <w:sz w:val="28"/>
        </w:rPr>
        <w:t xml:space="preserve"> г. в 10:00 на базе: КСК «Юность Москвы» по адресу: г. Москва, ул. Заречье д. 7.  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6.4.  Перечень документов для представления в комиссию по допуску: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паспорт (свидетельство о рождении для лиц, не достигших возраста 14 лет) или документ, его заменяющий; 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договор (оригинал) или именной сертификат к коллективному договору (оригинал) о страховании от несчастных случаев, ущерба жизни и здоровью;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полис обязательного медицинского страхования. </w:t>
      </w: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rFonts w:ascii="Times New Roman" w:hAnsi="Times New Roman"/>
          <w:sz w:val="28"/>
        </w:rPr>
      </w:pP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7. УСЛОВИЯ ПОДВЕДЕНИЯ ИТОГОВ</w:t>
      </w: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rFonts w:ascii="Times New Roman" w:hAnsi="Times New Roman"/>
          <w:sz w:val="28"/>
        </w:rPr>
      </w:pP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7.1.</w:t>
      </w:r>
      <w:r>
        <w:rPr>
          <w:rFonts w:ascii="Times New Roman" w:hAnsi="Times New Roman"/>
          <w:sz w:val="28"/>
        </w:rPr>
        <w:tab/>
        <w:t xml:space="preserve">Призовые места определяются в соответствии с Правилами. 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7.2.</w:t>
      </w:r>
      <w:r>
        <w:rPr>
          <w:rFonts w:ascii="Times New Roman" w:hAnsi="Times New Roman"/>
          <w:sz w:val="28"/>
        </w:rPr>
        <w:tab/>
        <w:t xml:space="preserve">Оригиналы итоговых протоколов соревнований предоставляются главным секретарем соревнований на бумажном и электронном носителях </w:t>
      </w:r>
      <w:r w:rsidR="00DA52D9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lastRenderedPageBreak/>
        <w:t>в течение 3-х дней со дня окончания соревнований в СШОР «Юность Москвы»</w:t>
      </w:r>
      <w:r w:rsidR="00DA52D9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по конному спорту, отделение «Кузьминки» для дальнейшего размещения</w:t>
      </w:r>
      <w:r w:rsidR="00DA52D9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в электронной системе ИАС «СПОРТ» и предоставления в ГБУ ДО «ФСО «Юность Москвы».</w:t>
      </w:r>
    </w:p>
    <w:p w:rsidR="00730672" w:rsidRDefault="00730672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sz w:val="28"/>
        </w:rPr>
      </w:pPr>
    </w:p>
    <w:p w:rsidR="00730672" w:rsidRDefault="00A177BC">
      <w:pPr>
        <w:keepNext/>
        <w:keepLines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8. НАГРАЖДЕНИЕ ПОБЕДИТЕЛЕЙ И ПРИЗЕРОВ</w:t>
      </w:r>
    </w:p>
    <w:p w:rsidR="00730672" w:rsidRDefault="00730672">
      <w:pPr>
        <w:keepNext/>
        <w:keepLines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 New Roman" w:hAnsi="Times New Roman"/>
          <w:sz w:val="28"/>
        </w:rPr>
      </w:pP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8.1.</w:t>
      </w:r>
      <w:r>
        <w:rPr>
          <w:rFonts w:ascii="Times New Roman" w:hAnsi="Times New Roman"/>
          <w:sz w:val="28"/>
        </w:rPr>
        <w:tab/>
        <w:t xml:space="preserve">Победители соревнований в своей возрастной группе награждаются Кубком. Спортсмены, занявшие 1-е, 2-е и 3-е места награждаются грамотами, медалями. </w:t>
      </w: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hAnsi="Times New Roman"/>
          <w:sz w:val="28"/>
        </w:rPr>
      </w:pP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9.</w:t>
      </w:r>
      <w:r>
        <w:rPr>
          <w:rFonts w:ascii="Times New Roman" w:hAnsi="Times New Roman"/>
          <w:b/>
          <w:sz w:val="28"/>
        </w:rPr>
        <w:tab/>
        <w:t>УСЛОВИЯ ФИНАНСИРОВАНИЯ</w:t>
      </w: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hAnsi="Times New Roman"/>
          <w:sz w:val="28"/>
        </w:rPr>
      </w:pP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9.1.</w:t>
      </w:r>
      <w:r>
        <w:rPr>
          <w:rFonts w:ascii="Times New Roman" w:hAnsi="Times New Roman"/>
          <w:sz w:val="28"/>
        </w:rPr>
        <w:tab/>
        <w:t xml:space="preserve">Финансирование соревнований осуществляется за счет бюджетных средств города Москвы в рамках выделенных средств СШОР «Юность Москвы» по конному спорту, отделение «Кузьминки» на реализацию ЕКП Москвы </w:t>
      </w:r>
      <w:r w:rsidR="00DA52D9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и осуществляется в соответствии с нормами расходов по финансовому обеспечению физкультурно-спортивных мероприятий, утвержденных Департаментом спорта города Москвы.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9.2.</w:t>
      </w:r>
      <w:r>
        <w:rPr>
          <w:rFonts w:ascii="Times New Roman" w:hAnsi="Times New Roman"/>
          <w:sz w:val="28"/>
        </w:rPr>
        <w:tab/>
        <w:t>Работа судейской бригады обеспечивается за счет привлечения волонтеров.</w:t>
      </w: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hAnsi="Times New Roman"/>
          <w:sz w:val="28"/>
        </w:rPr>
      </w:pPr>
    </w:p>
    <w:p w:rsidR="00730672" w:rsidRDefault="00730672">
      <w:pPr>
        <w:sectPr w:rsidR="00730672">
          <w:footerReference w:type="even" r:id="rId12"/>
          <w:footerReference w:type="default" r:id="rId13"/>
          <w:footerReference w:type="first" r:id="rId14"/>
          <w:pgSz w:w="11906" w:h="16838"/>
          <w:pgMar w:top="964" w:right="851" w:bottom="284" w:left="1134" w:header="709" w:footer="210" w:gutter="0"/>
          <w:pgNumType w:start="0"/>
          <w:cols w:space="720"/>
          <w:titlePg/>
        </w:sectPr>
      </w:pP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ind w:firstLine="709"/>
        <w:jc w:val="right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lastRenderedPageBreak/>
        <w:t>Приложение 1</w:t>
      </w: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hAnsi="Times New Roman"/>
          <w:sz w:val="26"/>
        </w:rPr>
      </w:pP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ИМЕННАЯ ЗАЯВКА</w:t>
      </w: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sz w:val="28"/>
        </w:rPr>
      </w:pP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на участие __________________________________________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sz w:val="28"/>
          <w:vertAlign w:val="superscript"/>
        </w:rPr>
      </w:pPr>
      <w:r>
        <w:rPr>
          <w:rFonts w:ascii="Times New Roman" w:hAnsi="Times New Roman"/>
          <w:sz w:val="28"/>
          <w:vertAlign w:val="superscript"/>
        </w:rPr>
        <w:t>(наименование спортивных соревнований)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от _________________________________________________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sz w:val="28"/>
          <w:vertAlign w:val="superscript"/>
        </w:rPr>
      </w:pPr>
      <w:r>
        <w:rPr>
          <w:rFonts w:ascii="Times New Roman" w:hAnsi="Times New Roman"/>
          <w:sz w:val="28"/>
          <w:vertAlign w:val="superscript"/>
        </w:rPr>
        <w:t>(наименование отделения)</w:t>
      </w: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/>
          <w:sz w:val="28"/>
        </w:rPr>
      </w:pPr>
    </w:p>
    <w:tbl>
      <w:tblPr>
        <w:tblStyle w:val="a9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3832"/>
        <w:gridCol w:w="1978"/>
        <w:gridCol w:w="1978"/>
        <w:gridCol w:w="3631"/>
        <w:gridCol w:w="1383"/>
      </w:tblGrid>
      <w:tr w:rsidR="00730672">
        <w:trPr>
          <w:tblHeader/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№ п/п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ФИО спортсмена </w:t>
            </w:r>
            <w:r>
              <w:rPr>
                <w:rFonts w:ascii="Times New Roman" w:hAnsi="Times New Roman"/>
                <w:b/>
                <w:sz w:val="22"/>
              </w:rPr>
              <w:br/>
            </w:r>
            <w:r>
              <w:rPr>
                <w:rFonts w:ascii="Times New Roman" w:hAnsi="Times New Roman"/>
                <w:i/>
                <w:sz w:val="22"/>
              </w:rPr>
              <w:t>(полностью)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Дата рождения (число, месяц, год)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Спортивный разряд</w:t>
            </w:r>
          </w:p>
        </w:tc>
        <w:tc>
          <w:tcPr>
            <w:tcW w:w="3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ФИО тренера </w:t>
            </w:r>
            <w:r>
              <w:rPr>
                <w:rFonts w:ascii="Times New Roman" w:hAnsi="Times New Roman"/>
                <w:b/>
                <w:sz w:val="22"/>
              </w:rPr>
              <w:br/>
            </w:r>
            <w:r>
              <w:rPr>
                <w:rFonts w:ascii="Times New Roman" w:hAnsi="Times New Roman"/>
                <w:i/>
                <w:sz w:val="22"/>
              </w:rPr>
              <w:t>(полностью)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Виза врача</w:t>
            </w:r>
          </w:p>
        </w:tc>
      </w:tr>
      <w:tr w:rsidR="00730672">
        <w:trPr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30672">
        <w:trPr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30672">
        <w:trPr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30672">
        <w:trPr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</w:p>
        </w:tc>
      </w:tr>
      <w:tr w:rsidR="00730672">
        <w:trPr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…</w:t>
            </w:r>
          </w:p>
        </w:tc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sz w:val="28"/>
        </w:rPr>
      </w:pP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Всего </w:t>
      </w:r>
      <w:proofErr w:type="spellStart"/>
      <w:r>
        <w:rPr>
          <w:rFonts w:ascii="Times New Roman" w:hAnsi="Times New Roman"/>
          <w:sz w:val="28"/>
        </w:rPr>
        <w:t>допущено_______________________человек</w:t>
      </w:r>
      <w:proofErr w:type="spellEnd"/>
      <w:r>
        <w:rPr>
          <w:rFonts w:ascii="Times New Roman" w:hAnsi="Times New Roman"/>
          <w:sz w:val="28"/>
        </w:rPr>
        <w:t>.                Врач ________________(_______________)</w:t>
      </w:r>
    </w:p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                                            М.П. врача</w:t>
      </w: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sz w:val="28"/>
        </w:rPr>
      </w:pPr>
    </w:p>
    <w:tbl>
      <w:tblPr>
        <w:tblStyle w:val="a8"/>
        <w:tblW w:w="0" w:type="auto"/>
        <w:tblInd w:w="-108" w:type="dxa"/>
        <w:tblLayout w:type="fixed"/>
        <w:tblLook w:val="04A0" w:firstRow="1" w:lastRow="0" w:firstColumn="1" w:lastColumn="0" w:noHBand="0" w:noVBand="1"/>
      </w:tblPr>
      <w:tblGrid>
        <w:gridCol w:w="7393"/>
        <w:gridCol w:w="4753"/>
      </w:tblGrid>
      <w:tr w:rsidR="00730672">
        <w:tc>
          <w:tcPr>
            <w:tcW w:w="7393" w:type="dxa"/>
          </w:tcPr>
          <w:p w:rsidR="00730672" w:rsidRDefault="00A177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Руководитель организации____________________(_______________)</w:t>
            </w:r>
          </w:p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</w:p>
        </w:tc>
        <w:tc>
          <w:tcPr>
            <w:tcW w:w="4753" w:type="dxa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hAnsi="Times New Roman"/>
                <w:sz w:val="28"/>
              </w:rPr>
            </w:pPr>
          </w:p>
        </w:tc>
      </w:tr>
      <w:tr w:rsidR="00730672">
        <w:tc>
          <w:tcPr>
            <w:tcW w:w="7393" w:type="dxa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/>
                <w:sz w:val="28"/>
              </w:rPr>
            </w:pPr>
          </w:p>
        </w:tc>
        <w:tc>
          <w:tcPr>
            <w:tcW w:w="4753" w:type="dxa"/>
          </w:tcPr>
          <w:p w:rsidR="00730672" w:rsidRDefault="00730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hAnsi="Times New Roman"/>
                <w:sz w:val="28"/>
              </w:rPr>
            </w:pPr>
          </w:p>
        </w:tc>
      </w:tr>
    </w:tbl>
    <w:p w:rsidR="00730672" w:rsidRDefault="00A177B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М.П. «___»____________2025 г.</w:t>
      </w:r>
    </w:p>
    <w:p w:rsidR="00730672" w:rsidRDefault="00730672">
      <w:pPr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ascii="Times New Roman" w:hAnsi="Times New Roman"/>
          <w:sz w:val="26"/>
        </w:rPr>
      </w:pPr>
    </w:p>
    <w:sectPr w:rsidR="00730672">
      <w:footerReference w:type="even" r:id="rId15"/>
      <w:footerReference w:type="default" r:id="rId16"/>
      <w:footerReference w:type="first" r:id="rId17"/>
      <w:pgSz w:w="16838" w:h="11906" w:orient="landscape"/>
      <w:pgMar w:top="567" w:right="964" w:bottom="709" w:left="709" w:header="709" w:footer="21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413" w:rsidRDefault="00704413">
      <w:r>
        <w:separator/>
      </w:r>
    </w:p>
  </w:endnote>
  <w:endnote w:type="continuationSeparator" w:id="0">
    <w:p w:rsidR="00704413" w:rsidRDefault="00704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0672" w:rsidRDefault="00A177B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PAGE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 xml:space="preserve"> </w:t>
    </w:r>
    <w:r>
      <w:rPr>
        <w:rFonts w:ascii="Times New Roman" w:hAnsi="Times New Roman"/>
      </w:rPr>
      <w:fldChar w:fldCharType="end"/>
    </w:r>
  </w:p>
  <w:p w:rsidR="00730672" w:rsidRDefault="0073067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0672" w:rsidRDefault="0073067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rFonts w:ascii="Times New Roman" w:hAnsi="Times New Roman"/>
      </w:rPr>
    </w:pPr>
  </w:p>
  <w:p w:rsidR="00730672" w:rsidRDefault="0073067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rFonts w:ascii="Times New Roman" w:hAnsi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0672" w:rsidRDefault="0073067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right="360"/>
      <w:rPr>
        <w:rFonts w:ascii="Times New Roman" w:hAnsi="Times New Roman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0672" w:rsidRDefault="00A177B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PAGE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 xml:space="preserve"> </w:t>
    </w:r>
    <w:r>
      <w:rPr>
        <w:rFonts w:ascii="Times New Roman" w:hAnsi="Times New Roman"/>
      </w:rPr>
      <w:fldChar w:fldCharType="end"/>
    </w:r>
  </w:p>
  <w:p w:rsidR="00730672" w:rsidRDefault="0073067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rFonts w:ascii="Times New Roman" w:hAnsi="Times New Roman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0672" w:rsidRDefault="0073067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rFonts w:ascii="Times New Roman" w:hAnsi="Times New Roman"/>
      </w:rPr>
    </w:pPr>
  </w:p>
  <w:p w:rsidR="00730672" w:rsidRDefault="0073067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rFonts w:ascii="Times New Roman" w:hAnsi="Times New Roman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0672" w:rsidRDefault="0073067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right="360"/>
      <w:rPr>
        <w:rFonts w:ascii="Times New Roman" w:hAnsi="Times New Roman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0672" w:rsidRDefault="00A177B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PAGE 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 xml:space="preserve"> </w:t>
    </w:r>
    <w:r>
      <w:rPr>
        <w:rFonts w:ascii="Times New Roman" w:hAnsi="Times New Roman"/>
      </w:rPr>
      <w:fldChar w:fldCharType="end"/>
    </w:r>
  </w:p>
  <w:p w:rsidR="00730672" w:rsidRDefault="0073067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rFonts w:ascii="Times New Roman" w:hAnsi="Times New Roman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0672" w:rsidRDefault="0073067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rFonts w:ascii="Times New Roman" w:hAnsi="Times New Roman"/>
      </w:rPr>
    </w:pPr>
  </w:p>
  <w:p w:rsidR="00730672" w:rsidRDefault="0073067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rFonts w:ascii="Times New Roman" w:hAnsi="Times New Roman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0672" w:rsidRDefault="0073067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right="360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413" w:rsidRDefault="00704413">
      <w:r>
        <w:separator/>
      </w:r>
    </w:p>
  </w:footnote>
  <w:footnote w:type="continuationSeparator" w:id="0">
    <w:p w:rsidR="00704413" w:rsidRDefault="007044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B51036"/>
    <w:multiLevelType w:val="multilevel"/>
    <w:tmpl w:val="58AE6F4C"/>
    <w:lvl w:ilvl="0">
      <w:start w:val="1"/>
      <w:numFmt w:val="decimal"/>
      <w:lvlText w:val="%1."/>
      <w:lvlJc w:val="left"/>
      <w:pPr>
        <w:widowControl/>
        <w:ind w:left="720" w:hanging="360"/>
      </w:pPr>
    </w:lvl>
    <w:lvl w:ilvl="1">
      <w:start w:val="1"/>
      <w:numFmt w:val="decimal"/>
      <w:lvlText w:val="%1.%2"/>
      <w:lvlJc w:val="left"/>
      <w:pPr>
        <w:widowControl/>
        <w:ind w:left="1894" w:hanging="1185"/>
      </w:pPr>
    </w:lvl>
    <w:lvl w:ilvl="2">
      <w:start w:val="1"/>
      <w:numFmt w:val="decimal"/>
      <w:lvlText w:val="%1.%2.%3"/>
      <w:lvlJc w:val="left"/>
      <w:pPr>
        <w:widowControl/>
        <w:ind w:left="2243" w:hanging="1185"/>
      </w:pPr>
    </w:lvl>
    <w:lvl w:ilvl="3">
      <w:start w:val="1"/>
      <w:numFmt w:val="decimal"/>
      <w:lvlText w:val="%1.%2.%3.%4"/>
      <w:lvlJc w:val="left"/>
      <w:pPr>
        <w:widowControl/>
        <w:ind w:left="2592" w:hanging="1185"/>
      </w:pPr>
    </w:lvl>
    <w:lvl w:ilvl="4">
      <w:start w:val="1"/>
      <w:numFmt w:val="decimal"/>
      <w:lvlText w:val="%1.%2.%3.%4.%5"/>
      <w:lvlJc w:val="left"/>
      <w:pPr>
        <w:widowControl/>
        <w:ind w:left="2941" w:hanging="1185"/>
      </w:pPr>
    </w:lvl>
    <w:lvl w:ilvl="5">
      <w:start w:val="1"/>
      <w:numFmt w:val="decimal"/>
      <w:lvlText w:val="%1.%2.%3.%4.%5.%6"/>
      <w:lvlJc w:val="left"/>
      <w:pPr>
        <w:widowControl/>
        <w:ind w:left="3545" w:hanging="1440"/>
      </w:pPr>
    </w:lvl>
    <w:lvl w:ilvl="6">
      <w:start w:val="1"/>
      <w:numFmt w:val="decimal"/>
      <w:lvlText w:val="%1.%2.%3.%4.%5.%6.%7"/>
      <w:lvlJc w:val="left"/>
      <w:pPr>
        <w:widowControl/>
        <w:ind w:left="3894" w:hanging="1440"/>
      </w:pPr>
    </w:lvl>
    <w:lvl w:ilvl="7">
      <w:start w:val="1"/>
      <w:numFmt w:val="decimal"/>
      <w:lvlText w:val="%1.%2.%3.%4.%5.%6.%7.%8"/>
      <w:lvlJc w:val="left"/>
      <w:pPr>
        <w:widowControl/>
        <w:ind w:left="4603" w:hanging="1800"/>
      </w:pPr>
    </w:lvl>
    <w:lvl w:ilvl="8">
      <w:start w:val="1"/>
      <w:numFmt w:val="decimal"/>
      <w:lvlText w:val="%1.%2.%3.%4.%5.%6.%7.%8.%9"/>
      <w:lvlJc w:val="left"/>
      <w:pPr>
        <w:widowControl/>
        <w:ind w:left="5312" w:hanging="21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0672"/>
    <w:rsid w:val="000120FD"/>
    <w:rsid w:val="002C65A7"/>
    <w:rsid w:val="00313E4C"/>
    <w:rsid w:val="0047613C"/>
    <w:rsid w:val="00704413"/>
    <w:rsid w:val="00730672"/>
    <w:rsid w:val="009E6A70"/>
    <w:rsid w:val="00A177BC"/>
    <w:rsid w:val="00AB20A1"/>
    <w:rsid w:val="00AE7046"/>
    <w:rsid w:val="00BE5162"/>
    <w:rsid w:val="00DA52D9"/>
    <w:rsid w:val="00DD61C8"/>
    <w:rsid w:val="00E62FBB"/>
    <w:rsid w:val="00ED2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2CE2A"/>
  <w15:docId w15:val="{B7986587-A0ED-4B59-8FC0-38810E9A8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 w:after="120"/>
      <w:outlineLvl w:val="0"/>
    </w:pPr>
    <w:rPr>
      <w:b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360" w:after="80"/>
      <w:outlineLvl w:val="1"/>
    </w:pPr>
    <w:rPr>
      <w:b/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80" w:after="80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b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b/>
      <w:sz w:val="22"/>
    </w:rPr>
  </w:style>
  <w:style w:type="character" w:customStyle="1" w:styleId="11">
    <w:name w:val="Заголовок 1 Знак"/>
    <w:basedOn w:val="1"/>
    <w:link w:val="10"/>
    <w:rPr>
      <w:b/>
      <w:sz w:val="48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basedOn w:val="a"/>
    <w:next w:val="a"/>
    <w:link w:val="a5"/>
    <w:uiPriority w:val="11"/>
    <w:qFormat/>
    <w:pPr>
      <w:keepNext/>
      <w:keepLines/>
      <w:spacing w:before="360" w:after="80"/>
    </w:pPr>
    <w:rPr>
      <w:rFonts w:ascii="Georgia" w:hAnsi="Georgia"/>
      <w:i/>
      <w:color w:val="666666"/>
      <w:sz w:val="48"/>
    </w:rPr>
  </w:style>
  <w:style w:type="character" w:customStyle="1" w:styleId="a5">
    <w:name w:val="Подзаголовок Знак"/>
    <w:basedOn w:val="1"/>
    <w:link w:val="a4"/>
    <w:rPr>
      <w:rFonts w:ascii="Georgia" w:hAnsi="Georgia"/>
      <w:i/>
      <w:color w:val="666666"/>
      <w:sz w:val="48"/>
    </w:rPr>
  </w:style>
  <w:style w:type="paragraph" w:styleId="a6">
    <w:name w:val="Title"/>
    <w:basedOn w:val="a"/>
    <w:next w:val="a"/>
    <w:link w:val="a7"/>
    <w:uiPriority w:val="10"/>
    <w:qFormat/>
    <w:pPr>
      <w:keepNext/>
      <w:keepLines/>
      <w:spacing w:before="480" w:after="120"/>
    </w:pPr>
    <w:rPr>
      <w:b/>
      <w:sz w:val="72"/>
    </w:rPr>
  </w:style>
  <w:style w:type="character" w:customStyle="1" w:styleId="a7">
    <w:name w:val="Заголовок Знак"/>
    <w:basedOn w:val="1"/>
    <w:link w:val="a6"/>
    <w:rPr>
      <w:b/>
      <w:sz w:val="72"/>
    </w:rPr>
  </w:style>
  <w:style w:type="character" w:customStyle="1" w:styleId="40">
    <w:name w:val="Заголовок 4 Знак"/>
    <w:basedOn w:val="1"/>
    <w:link w:val="4"/>
    <w:rPr>
      <w:b/>
      <w:sz w:val="24"/>
    </w:rPr>
  </w:style>
  <w:style w:type="character" w:customStyle="1" w:styleId="20">
    <w:name w:val="Заголовок 2 Знак"/>
    <w:basedOn w:val="1"/>
    <w:link w:val="2"/>
    <w:rPr>
      <w:b/>
      <w:sz w:val="36"/>
    </w:rPr>
  </w:style>
  <w:style w:type="character" w:customStyle="1" w:styleId="60">
    <w:name w:val="Заголовок 6 Знак"/>
    <w:basedOn w:val="1"/>
    <w:link w:val="6"/>
    <w:rPr>
      <w:b/>
      <w:sz w:val="20"/>
    </w:rPr>
  </w:style>
  <w:style w:type="table" w:customStyle="1" w:styleId="a8">
    <w:basedOn w:val="TableNormal"/>
    <w:semiHidden/>
    <w:unhideWhenUsed/>
    <w:tblPr>
      <w:tblCellMar>
        <w:left w:w="108" w:type="dxa"/>
        <w:right w:w="108" w:type="dxa"/>
      </w:tblCellMar>
    </w:tblPr>
  </w:style>
  <w:style w:type="table" w:customStyle="1" w:styleId="a9">
    <w:basedOn w:val="TableNormal"/>
    <w:semiHidden/>
    <w:unhideWhenUsed/>
    <w:tblPr>
      <w:tblCellMar>
        <w:left w:w="108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semiHidden/>
    <w:unhideWhenUsed/>
    <w:tblPr>
      <w:tblCellMar>
        <w:left w:w="108" w:type="dxa"/>
        <w:right w:w="108" w:type="dxa"/>
      </w:tblCellMar>
    </w:tblPr>
  </w:style>
  <w:style w:type="table" w:customStyle="1" w:styleId="ab">
    <w:basedOn w:val="TableNormal"/>
    <w:semiHidden/>
    <w:unhideWhenUsed/>
    <w:tblPr>
      <w:tblCellMar>
        <w:left w:w="108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ED2B55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ED2B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portsmen.ias.mossport.ru/Facility/Card?registryNumber=121336" TargetMode="External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sk.ynmos@mail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7.xml"/><Relationship Id="rId10" Type="http://schemas.openxmlformats.org/officeDocument/2006/relationships/footer" Target="footer3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1822</Words>
  <Characters>10392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Арсений</dc:creator>
  <cp:lastModifiedBy>Кабанов Виктор Олегович</cp:lastModifiedBy>
  <cp:revision>3</cp:revision>
  <cp:lastPrinted>2026-05-28T06:47:00Z</cp:lastPrinted>
  <dcterms:created xsi:type="dcterms:W3CDTF">2026-05-28T06:48:00Z</dcterms:created>
  <dcterms:modified xsi:type="dcterms:W3CDTF">2026-06-04T09:48:00Z</dcterms:modified>
</cp:coreProperties>
</file>